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7228">
        <w:rPr>
          <w:rFonts w:ascii="Times New Roman" w:eastAsia="Calibri" w:hAnsi="Times New Roman" w:cs="Times New Roman"/>
          <w:b/>
          <w:sz w:val="24"/>
          <w:szCs w:val="24"/>
        </w:rPr>
        <w:t>Образец оформления титульного листа ВКР (дипломная работа)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228">
        <w:rPr>
          <w:rFonts w:ascii="Times New Roman" w:eastAsia="Calibri" w:hAnsi="Times New Roman" w:cs="Times New Roman"/>
          <w:sz w:val="24"/>
          <w:szCs w:val="24"/>
        </w:rPr>
        <w:t>Министерство культуры Российской Федерации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228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228">
        <w:rPr>
          <w:rFonts w:ascii="Times New Roman" w:eastAsia="Calibri" w:hAnsi="Times New Roman" w:cs="Times New Roman"/>
          <w:sz w:val="24"/>
          <w:szCs w:val="24"/>
        </w:rPr>
        <w:t>высшего образования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228">
        <w:rPr>
          <w:rFonts w:ascii="Times New Roman" w:eastAsia="Calibri" w:hAnsi="Times New Roman" w:cs="Times New Roman"/>
          <w:sz w:val="24"/>
          <w:szCs w:val="24"/>
        </w:rPr>
        <w:t>«Петрозаводская государственная консерватория имени А.К. Глазунова»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228">
        <w:rPr>
          <w:rFonts w:ascii="Times New Roman" w:eastAsia="Calibri" w:hAnsi="Times New Roman" w:cs="Times New Roman"/>
          <w:sz w:val="24"/>
          <w:szCs w:val="24"/>
        </w:rPr>
        <w:t>Теоретико-дирижерский факультет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228">
        <w:rPr>
          <w:rFonts w:ascii="Times New Roman" w:eastAsia="Calibri" w:hAnsi="Times New Roman" w:cs="Times New Roman"/>
          <w:sz w:val="24"/>
          <w:szCs w:val="24"/>
        </w:rPr>
        <w:t>Кафедра теории музыки и композиции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7228">
        <w:rPr>
          <w:rFonts w:ascii="Times New Roman" w:eastAsia="Calibri" w:hAnsi="Times New Roman" w:cs="Times New Roman"/>
          <w:sz w:val="24"/>
          <w:szCs w:val="24"/>
        </w:rPr>
        <w:t>Допущено к защите на ГИА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7228">
        <w:rPr>
          <w:rFonts w:ascii="Times New Roman" w:eastAsia="Calibri" w:hAnsi="Times New Roman" w:cs="Times New Roman"/>
          <w:sz w:val="24"/>
          <w:szCs w:val="24"/>
        </w:rPr>
        <w:t>заведующая кафедрой –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7228">
        <w:rPr>
          <w:rFonts w:ascii="Times New Roman" w:eastAsia="Calibri" w:hAnsi="Times New Roman" w:cs="Times New Roman"/>
          <w:sz w:val="24"/>
          <w:szCs w:val="24"/>
        </w:rPr>
        <w:t>кандидат искусствоведения, доцент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57228">
        <w:rPr>
          <w:rFonts w:ascii="Times New Roman" w:eastAsia="Calibri" w:hAnsi="Times New Roman" w:cs="Times New Roman"/>
          <w:b/>
          <w:bCs/>
          <w:sz w:val="24"/>
          <w:szCs w:val="24"/>
        </w:rPr>
        <w:t>Кострова</w:t>
      </w:r>
      <w:proofErr w:type="spellEnd"/>
      <w:r w:rsidRPr="000572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И.Н.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72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подпись: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72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дата: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057228">
        <w:rPr>
          <w:rFonts w:ascii="Times New Roman" w:eastAsia="Calibri" w:hAnsi="Times New Roman" w:cs="Times New Roman"/>
          <w:b/>
          <w:i/>
          <w:sz w:val="36"/>
          <w:szCs w:val="36"/>
        </w:rPr>
        <w:t>Петрова Алина Николаевна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057228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РЕКВИЕМ Э. ДЕНИСОВА: 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57228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ОСОБЕННОСТИ ТРАКТОВКИ ПОЭТИЧЕСКОГО И ЛИТУРГИЧЕСКОГО ТЕКСТА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57228">
        <w:rPr>
          <w:rFonts w:ascii="Times New Roman" w:eastAsia="Calibri" w:hAnsi="Times New Roman" w:cs="Times New Roman"/>
          <w:sz w:val="36"/>
          <w:szCs w:val="36"/>
        </w:rPr>
        <w:t>Выпускная квалификационная работа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228">
        <w:rPr>
          <w:rFonts w:ascii="Times New Roman" w:eastAsia="Calibri" w:hAnsi="Times New Roman" w:cs="Times New Roman"/>
          <w:sz w:val="24"/>
          <w:szCs w:val="24"/>
        </w:rPr>
        <w:t>Дипломная работа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228">
        <w:rPr>
          <w:rFonts w:ascii="Times New Roman" w:eastAsia="Calibri" w:hAnsi="Times New Roman" w:cs="Times New Roman"/>
          <w:sz w:val="24"/>
          <w:szCs w:val="24"/>
        </w:rPr>
        <w:t>студентки 5 курса очной формы обучения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228">
        <w:rPr>
          <w:rFonts w:ascii="Times New Roman" w:eastAsia="Calibri" w:hAnsi="Times New Roman" w:cs="Times New Roman"/>
          <w:sz w:val="24"/>
          <w:szCs w:val="24"/>
        </w:rPr>
        <w:t>53.03.06 Музыкознание и музыкально-прикладное искусство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228">
        <w:rPr>
          <w:rFonts w:ascii="Times New Roman" w:eastAsia="Calibri" w:hAnsi="Times New Roman" w:cs="Times New Roman"/>
          <w:sz w:val="24"/>
          <w:szCs w:val="24"/>
        </w:rPr>
        <w:t xml:space="preserve">специализация 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228">
        <w:rPr>
          <w:rFonts w:ascii="Times New Roman" w:eastAsia="Calibri" w:hAnsi="Times New Roman" w:cs="Times New Roman"/>
          <w:sz w:val="24"/>
          <w:szCs w:val="24"/>
        </w:rPr>
        <w:t>«Музыковедение»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7228">
        <w:rPr>
          <w:rFonts w:ascii="Times New Roman" w:eastAsia="Calibri" w:hAnsi="Times New Roman" w:cs="Times New Roman"/>
          <w:sz w:val="24"/>
          <w:szCs w:val="24"/>
        </w:rPr>
        <w:t>Научный руководитель –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7228">
        <w:rPr>
          <w:rFonts w:ascii="Times New Roman" w:eastAsia="Calibri" w:hAnsi="Times New Roman" w:cs="Times New Roman"/>
          <w:sz w:val="24"/>
          <w:szCs w:val="24"/>
        </w:rPr>
        <w:t>кандидат искусствоведения, доцент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7228">
        <w:rPr>
          <w:rFonts w:ascii="Times New Roman" w:eastAsia="Calibri" w:hAnsi="Times New Roman" w:cs="Times New Roman"/>
          <w:b/>
          <w:bCs/>
          <w:sz w:val="24"/>
          <w:szCs w:val="24"/>
        </w:rPr>
        <w:t>Симонов К.С.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7228">
        <w:rPr>
          <w:rFonts w:ascii="Times New Roman" w:eastAsia="Calibri" w:hAnsi="Times New Roman" w:cs="Times New Roman"/>
          <w:sz w:val="24"/>
          <w:szCs w:val="24"/>
        </w:rPr>
        <w:t>Рецензент –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7228">
        <w:rPr>
          <w:rFonts w:ascii="Times New Roman" w:eastAsia="Calibri" w:hAnsi="Times New Roman" w:cs="Times New Roman"/>
          <w:sz w:val="24"/>
          <w:szCs w:val="24"/>
        </w:rPr>
        <w:t>доктор искусствоведения, профессор</w:t>
      </w:r>
    </w:p>
    <w:p w:rsidR="00057228" w:rsidRPr="00057228" w:rsidRDefault="00057228" w:rsidP="00057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7228">
        <w:rPr>
          <w:rFonts w:ascii="Times New Roman" w:eastAsia="Calibri" w:hAnsi="Times New Roman" w:cs="Times New Roman"/>
          <w:b/>
          <w:bCs/>
          <w:sz w:val="24"/>
          <w:szCs w:val="24"/>
        </w:rPr>
        <w:t>Тарасова С.В.</w:t>
      </w:r>
    </w:p>
    <w:p w:rsidR="00057228" w:rsidRPr="00057228" w:rsidRDefault="00057228" w:rsidP="000572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7228" w:rsidRDefault="00057228" w:rsidP="000572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7228" w:rsidRDefault="00057228" w:rsidP="000572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D15" w:rsidRPr="00057228" w:rsidRDefault="00057228" w:rsidP="000572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Петрозаводск 2022</w:t>
      </w:r>
    </w:p>
    <w:sectPr w:rsidR="00032D15" w:rsidRPr="0005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94"/>
    <w:rsid w:val="00032D15"/>
    <w:rsid w:val="00057228"/>
    <w:rsid w:val="005F6135"/>
    <w:rsid w:val="009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1A75"/>
  <w15:chartTrackingRefBased/>
  <w15:docId w15:val="{37CC98CB-FBEA-40A6-9C44-18B1D89B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2022-05-19T06:54:00Z</dcterms:created>
  <dcterms:modified xsi:type="dcterms:W3CDTF">2022-05-19T06:54:00Z</dcterms:modified>
</cp:coreProperties>
</file>